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3E" w:rsidRDefault="0083493E" w:rsidP="00834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257EA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лицензии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добычу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341">
        <w:rPr>
          <w:rFonts w:ascii="Times New Roman" w:hAnsi="Times New Roman" w:cs="Times New Roman"/>
          <w:sz w:val="28"/>
          <w:szCs w:val="28"/>
        </w:rPr>
        <w:t xml:space="preserve">общераспространенных полезных ископаемых </w:t>
      </w:r>
      <w:r w:rsidR="00041341" w:rsidRPr="00041341">
        <w:rPr>
          <w:rFonts w:ascii="Times New Roman" w:hAnsi="Times New Roman" w:cs="Times New Roman"/>
          <w:i/>
          <w:sz w:val="28"/>
          <w:szCs w:val="28"/>
        </w:rPr>
        <w:t>(далее – ОПИ)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90">
        <w:rPr>
          <w:rFonts w:ascii="Times New Roman" w:hAnsi="Times New Roman" w:cs="Times New Roman"/>
          <w:sz w:val="28"/>
          <w:szCs w:val="28"/>
        </w:rPr>
        <w:t xml:space="preserve">в соответствии с п.5 ст.70 Кодекса РК «О недрах и </w:t>
      </w:r>
      <w:proofErr w:type="spellStart"/>
      <w:r w:rsidR="00176A90">
        <w:rPr>
          <w:rFonts w:ascii="Times New Roman" w:hAnsi="Times New Roman" w:cs="Times New Roman"/>
          <w:sz w:val="28"/>
          <w:szCs w:val="28"/>
        </w:rPr>
        <w:t>недроползовании</w:t>
      </w:r>
      <w:proofErr w:type="spellEnd"/>
      <w:r w:rsidR="00176A90" w:rsidRPr="002257EA"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b/>
          <w:bCs/>
          <w:sz w:val="28"/>
          <w:szCs w:val="28"/>
        </w:rPr>
        <w:t>Программу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b/>
          <w:bCs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b/>
          <w:bCs/>
          <w:sz w:val="28"/>
          <w:szCs w:val="28"/>
        </w:rPr>
        <w:t>фондом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недр</w:t>
      </w:r>
      <w:r w:rsidR="00176A90">
        <w:rPr>
          <w:rFonts w:ascii="Times New Roman" w:hAnsi="Times New Roman" w:cs="Times New Roman"/>
          <w:sz w:val="28"/>
          <w:szCs w:val="28"/>
        </w:rPr>
        <w:t xml:space="preserve">» </w:t>
      </w:r>
      <w:r w:rsidRPr="002257EA">
        <w:rPr>
          <w:rFonts w:ascii="Times New Roman" w:hAnsi="Times New Roman" w:cs="Times New Roman"/>
          <w:sz w:val="28"/>
          <w:szCs w:val="28"/>
        </w:rPr>
        <w:t>(срок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индустрии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инфраструктурного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Казахстан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EA">
        <w:rPr>
          <w:rFonts w:ascii="Times New Roman" w:hAnsi="Times New Roman" w:cs="Times New Roman"/>
          <w:sz w:val="28"/>
          <w:szCs w:val="28"/>
        </w:rPr>
        <w:t>месяцев)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93E" w:rsidRPr="007A4FAE" w:rsidRDefault="0083493E" w:rsidP="007A4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493E">
        <w:rPr>
          <w:rFonts w:ascii="Times New Roman" w:hAnsi="Times New Roman" w:cs="Times New Roman"/>
          <w:b/>
          <w:bCs/>
          <w:sz w:val="28"/>
          <w:szCs w:val="28"/>
        </w:rPr>
        <w:t>Рекомендация:</w:t>
      </w:r>
      <w:r w:rsidR="00041341">
        <w:rPr>
          <w:bCs/>
          <w:sz w:val="28"/>
          <w:szCs w:val="28"/>
        </w:rPr>
        <w:t xml:space="preserve"> </w:t>
      </w:r>
      <w:r w:rsidR="007A4FAE" w:rsidRPr="007A4FAE">
        <w:rPr>
          <w:rFonts w:ascii="Times New Roman" w:hAnsi="Times New Roman" w:cs="Times New Roman"/>
          <w:bCs/>
          <w:sz w:val="28"/>
          <w:szCs w:val="28"/>
        </w:rPr>
        <w:t>До обращения с заявлением о получении лицензии</w:t>
      </w:r>
      <w:r w:rsidR="007A4FAE">
        <w:rPr>
          <w:bCs/>
          <w:sz w:val="28"/>
          <w:szCs w:val="28"/>
        </w:rPr>
        <w:t xml:space="preserve"> п</w:t>
      </w:r>
      <w:r w:rsidR="00041341" w:rsidRPr="00041341">
        <w:rPr>
          <w:rFonts w:ascii="Times New Roman" w:hAnsi="Times New Roman" w:cs="Times New Roman"/>
          <w:bCs/>
          <w:sz w:val="28"/>
          <w:szCs w:val="28"/>
        </w:rPr>
        <w:t>олучить</w:t>
      </w:r>
      <w:r w:rsidR="00041341">
        <w:rPr>
          <w:bCs/>
          <w:sz w:val="28"/>
          <w:szCs w:val="28"/>
        </w:rPr>
        <w:t xml:space="preserve"> </w:t>
      </w:r>
      <w:r w:rsidRPr="0083493E">
        <w:rPr>
          <w:rFonts w:ascii="Times New Roman" w:eastAsia="Times New Roman" w:hAnsi="Times New Roman" w:cs="Times New Roman"/>
          <w:bCs/>
          <w:sz w:val="28"/>
          <w:szCs w:val="28"/>
        </w:rPr>
        <w:t>справк</w:t>
      </w:r>
      <w:r w:rsidR="0004134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83493E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принадлежности участка для добычи </w:t>
      </w:r>
      <w:r w:rsidR="00041341">
        <w:rPr>
          <w:rFonts w:ascii="Times New Roman" w:eastAsia="Times New Roman" w:hAnsi="Times New Roman" w:cs="Times New Roman"/>
          <w:bCs/>
          <w:sz w:val="28"/>
          <w:szCs w:val="28"/>
        </w:rPr>
        <w:t>ОПИ</w:t>
      </w:r>
      <w:r w:rsidRPr="008349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некоммерческого акционерного общества  НАО «Государственной корпорации «Правительство для граждан» или с уполномоченных органов по земельным отношениям по т</w:t>
      </w:r>
      <w:r w:rsidR="00041341">
        <w:rPr>
          <w:rFonts w:ascii="Times New Roman" w:eastAsia="Times New Roman" w:hAnsi="Times New Roman" w:cs="Times New Roman"/>
          <w:bCs/>
          <w:sz w:val="28"/>
          <w:szCs w:val="28"/>
        </w:rPr>
        <w:t>ерриториальности в целях оформления участка после получения лицензии на добычу ОПИ.</w:t>
      </w:r>
    </w:p>
    <w:p w:rsidR="00873A23" w:rsidRPr="0083493E" w:rsidRDefault="001E611A" w:rsidP="000413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F216E">
        <w:rPr>
          <w:b/>
          <w:bCs/>
          <w:sz w:val="28"/>
          <w:szCs w:val="28"/>
        </w:rPr>
        <w:t>Как получить лицензию на добычу твердых полезных ископаемых</w:t>
      </w:r>
    </w:p>
    <w:p w:rsidR="00DF216E" w:rsidRPr="00DF216E" w:rsidRDefault="00DF216E" w:rsidP="00834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6E">
        <w:rPr>
          <w:rFonts w:ascii="Times New Roman" w:hAnsi="Times New Roman" w:cs="Times New Roman"/>
          <w:b/>
          <w:sz w:val="28"/>
          <w:szCs w:val="28"/>
        </w:rPr>
        <w:t>ШАГ 1</w:t>
      </w:r>
    </w:p>
    <w:p w:rsidR="00DF216E" w:rsidRPr="00DF216E" w:rsidRDefault="00DF216E" w:rsidP="00834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F62">
        <w:rPr>
          <w:rFonts w:ascii="Times New Roman" w:hAnsi="Times New Roman" w:cs="Times New Roman"/>
          <w:sz w:val="28"/>
          <w:szCs w:val="28"/>
        </w:rPr>
        <w:t>Поступление заявления на получение лицензии на добычу ОПИ  в управление земельных отношений ЗКО в установленной форме</w:t>
      </w:r>
      <w:r w:rsidR="00555F62">
        <w:rPr>
          <w:rFonts w:ascii="Times New Roman" w:hAnsi="Times New Roman" w:cs="Times New Roman"/>
          <w:sz w:val="28"/>
          <w:szCs w:val="28"/>
        </w:rPr>
        <w:t>.</w:t>
      </w:r>
      <w:r w:rsidR="00E70ED1">
        <w:rPr>
          <w:rFonts w:ascii="Times New Roman" w:hAnsi="Times New Roman" w:cs="Times New Roman"/>
          <w:sz w:val="28"/>
          <w:szCs w:val="28"/>
        </w:rPr>
        <w:t xml:space="preserve"> </w:t>
      </w:r>
      <w:r w:rsidR="00E84346" w:rsidRPr="00E84346">
        <w:rPr>
          <w:rFonts w:ascii="Times New Roman" w:hAnsi="Times New Roman" w:cs="Times New Roman"/>
          <w:sz w:val="28"/>
          <w:szCs w:val="28"/>
        </w:rPr>
        <w:t xml:space="preserve">Список документов </w:t>
      </w:r>
      <w:r w:rsidR="00E70ED1">
        <w:rPr>
          <w:rFonts w:ascii="Times New Roman" w:hAnsi="Times New Roman" w:cs="Times New Roman"/>
          <w:sz w:val="28"/>
          <w:szCs w:val="28"/>
        </w:rPr>
        <w:t>указан</w:t>
      </w:r>
      <w:r w:rsidR="00E84346" w:rsidRPr="00E84346">
        <w:rPr>
          <w:rFonts w:ascii="Times New Roman" w:hAnsi="Times New Roman" w:cs="Times New Roman"/>
          <w:sz w:val="28"/>
          <w:szCs w:val="28"/>
        </w:rPr>
        <w:t xml:space="preserve"> в статье 204 Кодекса РК «О недрах и </w:t>
      </w:r>
      <w:proofErr w:type="spellStart"/>
      <w:r w:rsidR="00E84346" w:rsidRPr="00E84346">
        <w:rPr>
          <w:rFonts w:ascii="Times New Roman" w:hAnsi="Times New Roman" w:cs="Times New Roman"/>
          <w:sz w:val="28"/>
          <w:szCs w:val="28"/>
        </w:rPr>
        <w:t>недропользовании</w:t>
      </w:r>
      <w:proofErr w:type="spellEnd"/>
      <w:r w:rsidR="00E84346" w:rsidRPr="00E84346">
        <w:rPr>
          <w:rFonts w:ascii="Times New Roman" w:hAnsi="Times New Roman" w:cs="Times New Roman"/>
          <w:sz w:val="28"/>
          <w:szCs w:val="28"/>
        </w:rPr>
        <w:t>»</w:t>
      </w:r>
      <w:r w:rsidR="006A0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16E" w:rsidRPr="00B55A28" w:rsidRDefault="00DF216E" w:rsidP="00DF2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B55A28">
        <w:rPr>
          <w:rFonts w:ascii="Times New Roman" w:hAnsi="Times New Roman" w:cs="Times New Roman"/>
          <w:b/>
          <w:sz w:val="28"/>
          <w:szCs w:val="28"/>
        </w:rPr>
        <w:t>ШАГ 2</w:t>
      </w:r>
    </w:p>
    <w:p w:rsidR="00DF216E" w:rsidRPr="00B55A28" w:rsidRDefault="00DF216E" w:rsidP="00834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8">
        <w:rPr>
          <w:rFonts w:ascii="Times New Roman" w:hAnsi="Times New Roman" w:cs="Times New Roman"/>
          <w:b/>
          <w:sz w:val="28"/>
          <w:szCs w:val="28"/>
        </w:rPr>
        <w:t>Рассмотрение заявления</w:t>
      </w:r>
    </w:p>
    <w:p w:rsidR="00DF216E" w:rsidRPr="00B55A28" w:rsidRDefault="00176A90" w:rsidP="00DF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1.</w:t>
      </w:r>
      <w:r w:rsidR="00D66B31">
        <w:rPr>
          <w:rFonts w:ascii="Times New Roman" w:hAnsi="Times New Roman" w:cs="Times New Roman"/>
          <w:sz w:val="28"/>
          <w:szCs w:val="28"/>
        </w:rPr>
        <w:t>Управление земельных отношений ЗКО</w:t>
      </w:r>
      <w:r w:rsidR="00DF216E" w:rsidRPr="00B55A28">
        <w:rPr>
          <w:rFonts w:ascii="Times New Roman" w:hAnsi="Times New Roman" w:cs="Times New Roman"/>
          <w:sz w:val="28"/>
          <w:szCs w:val="28"/>
        </w:rPr>
        <w:t xml:space="preserve"> (МИО) рассматривает заявление </w:t>
      </w:r>
      <w:r w:rsidR="00DF216E" w:rsidRPr="00A93188">
        <w:rPr>
          <w:rFonts w:ascii="Times New Roman" w:hAnsi="Times New Roman" w:cs="Times New Roman"/>
          <w:b/>
          <w:sz w:val="28"/>
          <w:szCs w:val="28"/>
        </w:rPr>
        <w:t>в течение десяти рабочих дней</w:t>
      </w:r>
      <w:r w:rsidR="00DF216E" w:rsidRPr="00B55A28">
        <w:rPr>
          <w:rFonts w:ascii="Times New Roman" w:hAnsi="Times New Roman" w:cs="Times New Roman"/>
          <w:sz w:val="28"/>
          <w:szCs w:val="28"/>
        </w:rPr>
        <w:t xml:space="preserve"> со дня его поступления и при отсутствии оснований для отказа</w:t>
      </w:r>
      <w:r w:rsidR="00E70ED1">
        <w:rPr>
          <w:rFonts w:ascii="Times New Roman" w:hAnsi="Times New Roman" w:cs="Times New Roman"/>
          <w:sz w:val="28"/>
          <w:szCs w:val="28"/>
        </w:rPr>
        <w:t xml:space="preserve"> направляет в</w:t>
      </w:r>
      <w:r w:rsidR="00DF216E" w:rsidRPr="00B55A28">
        <w:rPr>
          <w:rFonts w:ascii="Times New Roman" w:hAnsi="Times New Roman" w:cs="Times New Roman"/>
          <w:sz w:val="28"/>
          <w:szCs w:val="28"/>
        </w:rPr>
        <w:t xml:space="preserve"> МД </w:t>
      </w:r>
      <w:r w:rsidR="000413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216E" w:rsidRPr="00B55A28">
        <w:rPr>
          <w:rFonts w:ascii="Times New Roman" w:hAnsi="Times New Roman" w:cs="Times New Roman"/>
          <w:sz w:val="28"/>
          <w:szCs w:val="28"/>
        </w:rPr>
        <w:t>ЗапКазНедра</w:t>
      </w:r>
      <w:proofErr w:type="spellEnd"/>
      <w:r w:rsidR="00041341">
        <w:rPr>
          <w:rFonts w:ascii="Times New Roman" w:hAnsi="Times New Roman" w:cs="Times New Roman"/>
          <w:sz w:val="28"/>
          <w:szCs w:val="28"/>
        </w:rPr>
        <w:t>»</w:t>
      </w:r>
      <w:r w:rsidR="00DF216E" w:rsidRPr="00B55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16E" w:rsidRPr="00B55A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F216E" w:rsidRPr="00B55A2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F216E" w:rsidRPr="00B55A28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DF216E" w:rsidRPr="00B55A28">
        <w:rPr>
          <w:rFonts w:ascii="Times New Roman" w:hAnsi="Times New Roman" w:cs="Times New Roman"/>
          <w:sz w:val="28"/>
          <w:szCs w:val="28"/>
        </w:rPr>
        <w:t xml:space="preserve"> </w:t>
      </w:r>
      <w:r w:rsidR="00E70ED1">
        <w:rPr>
          <w:rFonts w:ascii="Times New Roman" w:hAnsi="Times New Roman" w:cs="Times New Roman"/>
          <w:sz w:val="28"/>
          <w:szCs w:val="28"/>
        </w:rPr>
        <w:t>для согласования границ участка недр. Срок согласование</w:t>
      </w:r>
      <w:r w:rsidR="00DF216E" w:rsidRPr="00B55A28">
        <w:rPr>
          <w:rFonts w:ascii="Times New Roman" w:hAnsi="Times New Roman" w:cs="Times New Roman"/>
          <w:sz w:val="28"/>
          <w:szCs w:val="28"/>
        </w:rPr>
        <w:t xml:space="preserve"> </w:t>
      </w:r>
      <w:r w:rsidR="00E70ED1">
        <w:rPr>
          <w:rFonts w:ascii="Times New Roman" w:hAnsi="Times New Roman" w:cs="Times New Roman"/>
          <w:sz w:val="28"/>
          <w:szCs w:val="28"/>
        </w:rPr>
        <w:t xml:space="preserve"> </w:t>
      </w:r>
      <w:r w:rsidR="00DF216E" w:rsidRPr="00A93188">
        <w:rPr>
          <w:rFonts w:ascii="Times New Roman" w:hAnsi="Times New Roman" w:cs="Times New Roman"/>
          <w:b/>
          <w:sz w:val="28"/>
          <w:szCs w:val="28"/>
        </w:rPr>
        <w:t>десят</w:t>
      </w:r>
      <w:r w:rsidR="00E70ED1">
        <w:rPr>
          <w:rFonts w:ascii="Times New Roman" w:hAnsi="Times New Roman" w:cs="Times New Roman"/>
          <w:b/>
          <w:sz w:val="28"/>
          <w:szCs w:val="28"/>
        </w:rPr>
        <w:t>ь</w:t>
      </w:r>
      <w:r w:rsidR="00DF216E" w:rsidRPr="00A93188">
        <w:rPr>
          <w:rFonts w:ascii="Times New Roman" w:hAnsi="Times New Roman" w:cs="Times New Roman"/>
          <w:b/>
          <w:sz w:val="28"/>
          <w:szCs w:val="28"/>
        </w:rPr>
        <w:t xml:space="preserve"> рабочих дней</w:t>
      </w:r>
      <w:r w:rsidR="00DF216E" w:rsidRPr="00B55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ED1" w:rsidRDefault="00176A90" w:rsidP="00DF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="00E70ED1">
        <w:rPr>
          <w:rFonts w:ascii="Times New Roman" w:hAnsi="Times New Roman" w:cs="Times New Roman"/>
          <w:sz w:val="28"/>
          <w:szCs w:val="28"/>
        </w:rPr>
        <w:t xml:space="preserve"> 2. После согласования границ Управление земельных отношений выдает у</w:t>
      </w:r>
      <w:r w:rsidR="00DF216E" w:rsidRPr="00B55A28">
        <w:rPr>
          <w:rFonts w:ascii="Times New Roman" w:hAnsi="Times New Roman" w:cs="Times New Roman"/>
          <w:sz w:val="28"/>
          <w:szCs w:val="28"/>
        </w:rPr>
        <w:t>ведомление</w:t>
      </w:r>
      <w:r w:rsidR="00E70ED1">
        <w:rPr>
          <w:rFonts w:ascii="Times New Roman" w:hAnsi="Times New Roman" w:cs="Times New Roman"/>
          <w:sz w:val="28"/>
          <w:szCs w:val="28"/>
        </w:rPr>
        <w:t xml:space="preserve"> о прохождении согласования лицу подавшему заявление о выдаче лицензии на добычу общераспространенных полезных ископаемых.</w:t>
      </w:r>
    </w:p>
    <w:p w:rsidR="00E70ED1" w:rsidRPr="00E70ED1" w:rsidRDefault="00176A90" w:rsidP="00E7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0ED1" w:rsidRPr="00E70ED1">
        <w:rPr>
          <w:rFonts w:ascii="Times New Roman" w:hAnsi="Times New Roman" w:cs="Times New Roman"/>
          <w:sz w:val="28"/>
          <w:szCs w:val="28"/>
        </w:rPr>
        <w:t xml:space="preserve">Согласование плана горных работ департамент экологии по ЗКО. Заявление в произвольной форме с указанием прохождения плана горных работ на разработку месторождения государственной экологической экспертизы (с указанием номера экспертизы) и приложением диска плана горных </w:t>
      </w:r>
      <w:proofErr w:type="spellStart"/>
      <w:r w:rsidR="00E70ED1" w:rsidRPr="00E70ED1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E70ED1" w:rsidRPr="00E70ED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70ED1" w:rsidRPr="00E70ED1">
        <w:rPr>
          <w:rFonts w:ascii="Times New Roman" w:hAnsi="Times New Roman" w:cs="Times New Roman"/>
          <w:sz w:val="28"/>
          <w:szCs w:val="28"/>
        </w:rPr>
        <w:t>аявление</w:t>
      </w:r>
      <w:proofErr w:type="spellEnd"/>
      <w:r w:rsidR="00E70ED1" w:rsidRPr="00E70ED1">
        <w:rPr>
          <w:rFonts w:ascii="Times New Roman" w:hAnsi="Times New Roman" w:cs="Times New Roman"/>
          <w:sz w:val="28"/>
          <w:szCs w:val="28"/>
        </w:rPr>
        <w:t xml:space="preserve"> подается нар</w:t>
      </w:r>
      <w:r w:rsidR="00E70ED1">
        <w:rPr>
          <w:rFonts w:ascii="Times New Roman" w:hAnsi="Times New Roman" w:cs="Times New Roman"/>
          <w:sz w:val="28"/>
          <w:szCs w:val="28"/>
        </w:rPr>
        <w:t>очно в департамент экологии ЗКО.</w:t>
      </w:r>
    </w:p>
    <w:p w:rsidR="00E70ED1" w:rsidRPr="00E70ED1" w:rsidRDefault="00176A90" w:rsidP="00E7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0ED1" w:rsidRPr="00E70ED1">
        <w:rPr>
          <w:rFonts w:ascii="Times New Roman" w:hAnsi="Times New Roman" w:cs="Times New Roman"/>
          <w:sz w:val="28"/>
          <w:szCs w:val="28"/>
        </w:rPr>
        <w:t>Согласование плана горных работ в департаменте промышленной безопасности ЗКО плана горных работ. Согласование проходят по государственной услуге через базу «Е-лицензирование». Государственная услуга называется «Согласование документации на строительство, расширение, реконструкцию, модернизацию, консервацию и ликвидацию опасных производственных объектов». Заявка подается посредством электронно-цифровой подписи ТОО получателя лицензии. Прикрепляется диск электронный и заявление форма по государственной услуге.</w:t>
      </w:r>
    </w:p>
    <w:p w:rsidR="00E70ED1" w:rsidRPr="00E70ED1" w:rsidRDefault="00176A90" w:rsidP="00E7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70ED1" w:rsidRPr="00E70ED1">
        <w:rPr>
          <w:rFonts w:ascii="Times New Roman" w:hAnsi="Times New Roman" w:cs="Times New Roman"/>
          <w:sz w:val="28"/>
          <w:szCs w:val="28"/>
        </w:rPr>
        <w:t>Получение положительной комплексной экспертизы проекта плана ликвидации в департаменте промышленной безопасности ЗКО:</w:t>
      </w:r>
    </w:p>
    <w:p w:rsidR="00E70ED1" w:rsidRPr="00E70ED1" w:rsidRDefault="00E70ED1" w:rsidP="00E7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D1">
        <w:rPr>
          <w:rFonts w:ascii="Times New Roman" w:hAnsi="Times New Roman" w:cs="Times New Roman"/>
          <w:sz w:val="28"/>
          <w:szCs w:val="28"/>
        </w:rPr>
        <w:t>а) Заявление в произвольной форме подается нарочно в департамент;</w:t>
      </w:r>
    </w:p>
    <w:p w:rsidR="00E70ED1" w:rsidRPr="00E70ED1" w:rsidRDefault="00E70ED1" w:rsidP="00E7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D1">
        <w:rPr>
          <w:rFonts w:ascii="Times New Roman" w:hAnsi="Times New Roman" w:cs="Times New Roman"/>
          <w:sz w:val="28"/>
          <w:szCs w:val="28"/>
        </w:rPr>
        <w:t>б) Диск электронный проекта плана ликвидации;</w:t>
      </w:r>
    </w:p>
    <w:p w:rsidR="00E70ED1" w:rsidRPr="00E70ED1" w:rsidRDefault="00E70ED1" w:rsidP="00E7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D1">
        <w:rPr>
          <w:rFonts w:ascii="Times New Roman" w:hAnsi="Times New Roman" w:cs="Times New Roman"/>
          <w:sz w:val="28"/>
          <w:szCs w:val="28"/>
        </w:rPr>
        <w:t>в) В случае необходимости прикладывается для сравнения бумажный проект плана ликвидации.</w:t>
      </w:r>
    </w:p>
    <w:p w:rsidR="00DF216E" w:rsidRPr="0083493E" w:rsidRDefault="00176A90" w:rsidP="00176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 </w:t>
      </w:r>
      <w:r w:rsidR="00DF216E" w:rsidRPr="00B55A28">
        <w:rPr>
          <w:rFonts w:ascii="Times New Roman" w:hAnsi="Times New Roman" w:cs="Times New Roman"/>
          <w:sz w:val="28"/>
          <w:szCs w:val="28"/>
        </w:rPr>
        <w:t xml:space="preserve">Выдача лицензии на добычу твердых полезных ископаемых (ОПИ) является основанием для предоставления </w:t>
      </w:r>
      <w:proofErr w:type="spellStart"/>
      <w:r w:rsidR="00DF216E" w:rsidRPr="00B55A28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="00DF216E" w:rsidRPr="00B55A28">
        <w:rPr>
          <w:rFonts w:ascii="Times New Roman" w:hAnsi="Times New Roman" w:cs="Times New Roman"/>
          <w:sz w:val="28"/>
          <w:szCs w:val="28"/>
        </w:rPr>
        <w:t xml:space="preserve"> местным исполнительным органом области, города республиканского значения, столицы права землепользования на земельный участок (УЗО) в соответствии с Земельным кодексом Республики Казахстан. </w:t>
      </w:r>
    </w:p>
    <w:p w:rsidR="00DF216E" w:rsidRPr="00B55A28" w:rsidRDefault="00DF216E" w:rsidP="00DF2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B55A28">
        <w:rPr>
          <w:rFonts w:ascii="Times New Roman" w:hAnsi="Times New Roman" w:cs="Times New Roman"/>
          <w:b/>
          <w:sz w:val="28"/>
          <w:szCs w:val="28"/>
        </w:rPr>
        <w:t xml:space="preserve">ШАГ 3 </w:t>
      </w:r>
    </w:p>
    <w:p w:rsidR="00DF216E" w:rsidRPr="00B55A28" w:rsidRDefault="00DF216E" w:rsidP="00DF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8">
        <w:rPr>
          <w:rFonts w:ascii="Times New Roman" w:hAnsi="Times New Roman" w:cs="Times New Roman"/>
          <w:b/>
          <w:sz w:val="28"/>
          <w:szCs w:val="28"/>
        </w:rPr>
        <w:t>Приоритетность выдачи лицензий на добычу ОПИ</w:t>
      </w:r>
    </w:p>
    <w:p w:rsidR="00DF216E" w:rsidRPr="00B55A28" w:rsidRDefault="00DF216E" w:rsidP="00DF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55A28">
        <w:rPr>
          <w:rFonts w:ascii="Times New Roman" w:hAnsi="Times New Roman" w:cs="Times New Roman"/>
          <w:sz w:val="28"/>
          <w:szCs w:val="28"/>
        </w:rPr>
        <w:t xml:space="preserve">. Заявления на выдачу лицензий на добычу твердых полезных ископаемых (ОПИ), поданные в компетентный орган (МИО), включающие одну и ту же территорию, рассматриваются в порядке очередности их поступления. </w:t>
      </w:r>
    </w:p>
    <w:p w:rsidR="00DF216E" w:rsidRPr="00B55A28" w:rsidRDefault="00DF216E" w:rsidP="00DF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28">
        <w:rPr>
          <w:rFonts w:ascii="Times New Roman" w:hAnsi="Times New Roman" w:cs="Times New Roman"/>
          <w:sz w:val="28"/>
          <w:szCs w:val="28"/>
        </w:rPr>
        <w:t xml:space="preserve">2. Очередное заявление рассматривается только после отказа в выдаче лицензии по предыдущему рассмотренному заявлению. </w:t>
      </w:r>
    </w:p>
    <w:p w:rsidR="00DF216E" w:rsidRPr="00B55A28" w:rsidRDefault="00DF216E" w:rsidP="00DF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28">
        <w:rPr>
          <w:rFonts w:ascii="Times New Roman" w:hAnsi="Times New Roman" w:cs="Times New Roman"/>
          <w:sz w:val="28"/>
          <w:szCs w:val="28"/>
        </w:rPr>
        <w:t xml:space="preserve">Компетентный орган (МИО) приступает к рассмотрению очередного заявления по истечении десяти рабочих дней со дня уведомления заявителя об отказе в выдаче лицензии по предыдущему заявлению. </w:t>
      </w:r>
    </w:p>
    <w:p w:rsidR="00DF216E" w:rsidRPr="00B55A28" w:rsidRDefault="00DF216E" w:rsidP="00DF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28">
        <w:rPr>
          <w:rFonts w:ascii="Times New Roman" w:hAnsi="Times New Roman" w:cs="Times New Roman"/>
          <w:sz w:val="28"/>
          <w:szCs w:val="28"/>
        </w:rPr>
        <w:t>Если решение об отказе было обжаловано заявителем в суде, вопрос о рассмотрении очередного заявления решается компетентным органом после вступления в силу решения по результатам рассмотрения жалобы.</w:t>
      </w:r>
    </w:p>
    <w:p w:rsidR="00DF216E" w:rsidRPr="00B55A28" w:rsidRDefault="00DF216E" w:rsidP="00DF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28">
        <w:rPr>
          <w:rFonts w:ascii="Times New Roman" w:hAnsi="Times New Roman" w:cs="Times New Roman"/>
          <w:sz w:val="28"/>
          <w:szCs w:val="28"/>
        </w:rPr>
        <w:t>3. Лицензия на добычу выдается заявителю, чье заявление первым из числа поступивших заявлений соответствует требованиям настоящего Кодекса.</w:t>
      </w:r>
    </w:p>
    <w:p w:rsidR="00DF216E" w:rsidRPr="0083493E" w:rsidRDefault="00DF216E" w:rsidP="00834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93E">
        <w:rPr>
          <w:rFonts w:ascii="Times New Roman" w:hAnsi="Times New Roman" w:cs="Times New Roman"/>
          <w:sz w:val="28"/>
          <w:szCs w:val="28"/>
        </w:rPr>
        <w:t xml:space="preserve">По заявлениям, поступившим после заявления, по которому принято решение о выдаче лицензии, принимается решение об отказе в выдаче лицензий. </w:t>
      </w:r>
    </w:p>
    <w:p w:rsidR="00DF216E" w:rsidRPr="00B55A28" w:rsidRDefault="00DF216E" w:rsidP="00DF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5A28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83493E">
        <w:rPr>
          <w:rFonts w:ascii="Times New Roman" w:hAnsi="Times New Roman" w:cs="Times New Roman"/>
          <w:b/>
          <w:sz w:val="28"/>
          <w:szCs w:val="28"/>
        </w:rPr>
        <w:t>4</w:t>
      </w:r>
    </w:p>
    <w:p w:rsidR="00DF216E" w:rsidRPr="00B55A28" w:rsidRDefault="00DF216E" w:rsidP="00DF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A28">
        <w:rPr>
          <w:rFonts w:ascii="Times New Roman" w:hAnsi="Times New Roman" w:cs="Times New Roman"/>
          <w:b/>
          <w:sz w:val="28"/>
          <w:szCs w:val="28"/>
        </w:rPr>
        <w:t>Содержание лицензии на добычу общераспространенных полезных ископаемых</w:t>
      </w:r>
    </w:p>
    <w:p w:rsidR="00DF216E" w:rsidRPr="00B55A28" w:rsidRDefault="00DF216E" w:rsidP="00DF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28">
        <w:rPr>
          <w:rFonts w:ascii="Times New Roman" w:hAnsi="Times New Roman" w:cs="Times New Roman"/>
          <w:sz w:val="28"/>
          <w:szCs w:val="28"/>
        </w:rPr>
        <w:t xml:space="preserve">       1. Лицензия на добычу общераспространенных полезных ископаемых помимо сведений и условий, указанных в статье 31 настоящего Кодекса, должна содержать следующие условия </w:t>
      </w:r>
      <w:proofErr w:type="spellStart"/>
      <w:r w:rsidRPr="00B55A28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B55A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216E" w:rsidRPr="00B55A28" w:rsidRDefault="00DF216E" w:rsidP="00DF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28">
        <w:rPr>
          <w:rFonts w:ascii="Times New Roman" w:hAnsi="Times New Roman" w:cs="Times New Roman"/>
          <w:sz w:val="28"/>
          <w:szCs w:val="28"/>
        </w:rPr>
        <w:t xml:space="preserve">      1) обязательство об уплате подписного бонуса и платы за пользование земельными участками (арендного платежа) в размере и порядке, </w:t>
      </w:r>
      <w:proofErr w:type="gramStart"/>
      <w:r w:rsidRPr="00B55A2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B55A28">
        <w:rPr>
          <w:rFonts w:ascii="Times New Roman" w:hAnsi="Times New Roman" w:cs="Times New Roman"/>
          <w:sz w:val="28"/>
          <w:szCs w:val="28"/>
        </w:rPr>
        <w:t xml:space="preserve"> налоговым законодательством Республики Казахстан;</w:t>
      </w:r>
    </w:p>
    <w:p w:rsidR="00DF216E" w:rsidRPr="00B55A28" w:rsidRDefault="00DF216E" w:rsidP="00DF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28">
        <w:rPr>
          <w:rFonts w:ascii="Times New Roman" w:hAnsi="Times New Roman" w:cs="Times New Roman"/>
          <w:sz w:val="28"/>
          <w:szCs w:val="28"/>
        </w:rPr>
        <w:t>      2) размер ежегодных минимальных расходов на операции по добыче общераспространенных полезных ископаемых;</w:t>
      </w:r>
    </w:p>
    <w:p w:rsidR="00DF216E" w:rsidRPr="00B55A28" w:rsidRDefault="00DF216E" w:rsidP="00DF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28">
        <w:rPr>
          <w:rFonts w:ascii="Times New Roman" w:hAnsi="Times New Roman" w:cs="Times New Roman"/>
          <w:sz w:val="28"/>
          <w:szCs w:val="28"/>
        </w:rPr>
        <w:t>      3) основание отзыва лицензии за нарушение ее условий.</w:t>
      </w:r>
    </w:p>
    <w:p w:rsidR="00DF216E" w:rsidRPr="00041341" w:rsidRDefault="00DF216E" w:rsidP="00834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341">
        <w:rPr>
          <w:rFonts w:ascii="Times New Roman" w:hAnsi="Times New Roman" w:cs="Times New Roman"/>
          <w:b/>
          <w:sz w:val="28"/>
          <w:szCs w:val="28"/>
        </w:rPr>
        <w:t>Срок лицензии на добычу общераспространенных полезных ископаемых составляет не более десяти последовательных лет.</w:t>
      </w:r>
    </w:p>
    <w:p w:rsidR="00A61DA7" w:rsidRPr="00216A7D" w:rsidRDefault="00873A23" w:rsidP="00041341">
      <w:pPr>
        <w:spacing w:after="0" w:line="240" w:lineRule="auto"/>
        <w:ind w:firstLine="708"/>
        <w:jc w:val="both"/>
        <w:rPr>
          <w:lang w:val="kk-KZ"/>
        </w:rPr>
      </w:pPr>
      <w:r w:rsidRPr="00873A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873A23">
        <w:rPr>
          <w:rFonts w:ascii="Times New Roman" w:hAnsi="Times New Roman" w:cs="Times New Roman"/>
          <w:sz w:val="28"/>
          <w:szCs w:val="28"/>
        </w:rPr>
        <w:t xml:space="preserve"> возник</w:t>
      </w:r>
      <w:r>
        <w:rPr>
          <w:rFonts w:ascii="Times New Roman" w:hAnsi="Times New Roman" w:cs="Times New Roman"/>
          <w:sz w:val="28"/>
          <w:szCs w:val="28"/>
        </w:rPr>
        <w:t>новении</w:t>
      </w:r>
      <w:r w:rsidRPr="00873A2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87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873A23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щаться</w:t>
      </w:r>
      <w:r w:rsidRPr="00873A23">
        <w:rPr>
          <w:rFonts w:ascii="Times New Roman" w:hAnsi="Times New Roman" w:cs="Times New Roman"/>
          <w:sz w:val="28"/>
          <w:szCs w:val="28"/>
        </w:rPr>
        <w:t xml:space="preserve"> по адресу: ЗКО,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ральск, улица Х.Чурина, 116, телефон </w:t>
      </w:r>
      <w:r w:rsidRPr="00873A23">
        <w:rPr>
          <w:rFonts w:ascii="Times New Roman" w:hAnsi="Times New Roman" w:cs="Times New Roman"/>
          <w:sz w:val="28"/>
          <w:szCs w:val="28"/>
        </w:rPr>
        <w:t xml:space="preserve">8-7112-51-36-52, </w:t>
      </w:r>
      <w:r>
        <w:rPr>
          <w:rFonts w:ascii="Times New Roman" w:hAnsi="Times New Roman" w:cs="Times New Roman"/>
          <w:sz w:val="28"/>
          <w:szCs w:val="28"/>
        </w:rPr>
        <w:t xml:space="preserve">либо на </w:t>
      </w:r>
      <w:r w:rsidRPr="00873A23">
        <w:rPr>
          <w:rFonts w:ascii="Times New Roman" w:hAnsi="Times New Roman" w:cs="Times New Roman"/>
          <w:sz w:val="28"/>
          <w:szCs w:val="28"/>
        </w:rPr>
        <w:t>электронн</w:t>
      </w:r>
      <w:r w:rsidR="00323DA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23DA4">
        <w:rPr>
          <w:rFonts w:ascii="Times New Roman" w:hAnsi="Times New Roman" w:cs="Times New Roman"/>
          <w:sz w:val="28"/>
          <w:szCs w:val="28"/>
        </w:rPr>
        <w:t xml:space="preserve">а: </w:t>
      </w:r>
      <w:hyperlink r:id="rId6" w:history="1">
        <w:r w:rsidR="00E84346" w:rsidRPr="00E843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ad.gabdulov@bko.go</w:t>
        </w:r>
        <w:bookmarkStart w:id="0" w:name="_GoBack"/>
        <w:bookmarkEnd w:id="0"/>
        <w:r w:rsidR="00E84346" w:rsidRPr="00E843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v.kz</w:t>
        </w:r>
      </w:hyperlink>
      <w:r w:rsidR="00E8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E84346" w:rsidRPr="00E843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aib.sultan@bko.gov.kz</w:t>
        </w:r>
      </w:hyperlink>
      <w:r w:rsidR="00E84346" w:rsidRPr="00E843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73A23">
        <w:rPr>
          <w:rFonts w:ascii="Times New Roman" w:hAnsi="Times New Roman" w:cs="Times New Roman"/>
          <w:sz w:val="28"/>
          <w:szCs w:val="28"/>
        </w:rPr>
        <w:t xml:space="preserve"> </w:t>
      </w:r>
      <w:r w:rsidR="00216A7D" w:rsidRPr="00323DA4">
        <w:rPr>
          <w:rFonts w:ascii="Times New Roman" w:hAnsi="Times New Roman" w:cs="Times New Roman"/>
          <w:sz w:val="28"/>
          <w:szCs w:val="28"/>
          <w:lang w:val="kk-KZ"/>
        </w:rPr>
        <w:t>ven.dyusemalieva@bko.gov.kz</w:t>
      </w:r>
      <w:r w:rsidR="0004134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A61DA7" w:rsidRPr="00216A7D" w:rsidSect="00176A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3EB"/>
    <w:multiLevelType w:val="hybridMultilevel"/>
    <w:tmpl w:val="4380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93E48"/>
    <w:multiLevelType w:val="hybridMultilevel"/>
    <w:tmpl w:val="B89A62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75EDA"/>
    <w:multiLevelType w:val="hybridMultilevel"/>
    <w:tmpl w:val="4380F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11A"/>
    <w:rsid w:val="00014571"/>
    <w:rsid w:val="00041341"/>
    <w:rsid w:val="000706D0"/>
    <w:rsid w:val="00176A90"/>
    <w:rsid w:val="001E611A"/>
    <w:rsid w:val="00216A7D"/>
    <w:rsid w:val="002257EA"/>
    <w:rsid w:val="00323DA4"/>
    <w:rsid w:val="00482C59"/>
    <w:rsid w:val="00555F62"/>
    <w:rsid w:val="006A088F"/>
    <w:rsid w:val="00745590"/>
    <w:rsid w:val="007A4FAE"/>
    <w:rsid w:val="007A785C"/>
    <w:rsid w:val="007E17F4"/>
    <w:rsid w:val="0083493E"/>
    <w:rsid w:val="00873A23"/>
    <w:rsid w:val="0095663A"/>
    <w:rsid w:val="009D6B88"/>
    <w:rsid w:val="00A61DA7"/>
    <w:rsid w:val="00A93188"/>
    <w:rsid w:val="00B3035A"/>
    <w:rsid w:val="00BE0E65"/>
    <w:rsid w:val="00D66B31"/>
    <w:rsid w:val="00DF216E"/>
    <w:rsid w:val="00E70ED1"/>
    <w:rsid w:val="00E84346"/>
    <w:rsid w:val="00F9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88"/>
  </w:style>
  <w:style w:type="paragraph" w:styleId="8">
    <w:name w:val="heading 8"/>
    <w:basedOn w:val="a"/>
    <w:next w:val="a"/>
    <w:link w:val="80"/>
    <w:unhideWhenUsed/>
    <w:qFormat/>
    <w:rsid w:val="00DF216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611A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DF216E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DF216E"/>
    <w:pPr>
      <w:ind w:left="720"/>
      <w:contextualSpacing/>
    </w:pPr>
  </w:style>
  <w:style w:type="paragraph" w:styleId="a6">
    <w:name w:val="No Spacing"/>
    <w:uiPriority w:val="1"/>
    <w:qFormat/>
    <w:rsid w:val="00216A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b.sultan@bko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.gabdulov@bko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F36E9-D9DA-4CE6-AF5E-6528413B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2020-10-23T06:54:00Z</dcterms:created>
  <dcterms:modified xsi:type="dcterms:W3CDTF">2020-11-20T08:00:00Z</dcterms:modified>
</cp:coreProperties>
</file>